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83" w:rsidRPr="004D1E83" w:rsidRDefault="004D1E83" w:rsidP="00E366BD">
      <w:pPr>
        <w:shd w:val="clear" w:color="auto" w:fill="FEFEFE"/>
        <w:spacing w:after="0" w:line="240" w:lineRule="auto"/>
        <w:jc w:val="center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İLAN/ŞARTNAME</w:t>
      </w:r>
    </w:p>
    <w:p w:rsidR="00834913" w:rsidRDefault="00250658" w:rsidP="00834913">
      <w:pPr>
        <w:shd w:val="clear" w:color="auto" w:fill="FEFEFE"/>
        <w:spacing w:after="0" w:line="240" w:lineRule="auto"/>
        <w:jc w:val="center"/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İVRİNDİ ANADOLU LİSESİ</w:t>
      </w:r>
    </w:p>
    <w:p w:rsidR="004D1E83" w:rsidRPr="004D1E83" w:rsidRDefault="004D1E83" w:rsidP="004D1E8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İlçemiz </w:t>
      </w:r>
      <w:r w:rsidR="0025065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İvrindi Anadolu Lisesi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Okul Kantini 8.9.1983 tarih ve 2886 sayılı Devlet İhaleKanununun 51-g maddesi gereği pazarlık usulü ile kiraya verilecektir. İhaleaşağıdakişartlarçerçevesinde yapılacaktır:</w:t>
      </w:r>
    </w:p>
    <w:p w:rsidR="004D1E83" w:rsidRPr="004D1E83" w:rsidRDefault="004D1E83" w:rsidP="00250658">
      <w:pPr>
        <w:pStyle w:val="ListeParagraf"/>
        <w:numPr>
          <w:ilvl w:val="0"/>
          <w:numId w:val="2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İhale şartnamesi </w:t>
      </w:r>
      <w:r w:rsidR="00250658" w:rsidRPr="0025065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İvrindi Anadolu Lisesi 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Müdürlüğünden alınabilir. Okul Kantini </w:t>
      </w:r>
      <w:r w:rsidR="00250658" w:rsidRPr="0025065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İvrindi Anadolu Lisesi 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bünyesinde olup, </w:t>
      </w: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lise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öğrencilerine hizmet vermektedir.</w:t>
      </w:r>
    </w:p>
    <w:p w:rsidR="004D1E83" w:rsidRPr="004D1E83" w:rsidRDefault="004D1E83" w:rsidP="004D1E83">
      <w:pPr>
        <w:pStyle w:val="ListeParagraf"/>
        <w:numPr>
          <w:ilvl w:val="0"/>
          <w:numId w:val="2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İhale </w:t>
      </w:r>
      <w:r w:rsidRPr="004D1E8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pazarlık 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usulüne göre yapılacaktır. İhaleye tek kişi katılması durumunda da ihale pazarlıkusulüne göre yapılacaktır.</w:t>
      </w:r>
    </w:p>
    <w:p w:rsidR="004D1E83" w:rsidRPr="004D1E83" w:rsidRDefault="00606DA6" w:rsidP="004D1E83">
      <w:pPr>
        <w:pStyle w:val="ListeParagraf"/>
        <w:numPr>
          <w:ilvl w:val="0"/>
          <w:numId w:val="2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İhale;</w:t>
      </w:r>
      <w:proofErr w:type="gramStart"/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02</w:t>
      </w:r>
      <w:r w:rsidR="00BD17F6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/12</w:t>
      </w:r>
      <w:r w:rsidR="003D4C9E" w:rsidRPr="00286B7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/2021</w:t>
      </w:r>
      <w:proofErr w:type="gramEnd"/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 tarihinde Perşembe</w:t>
      </w:r>
      <w:r w:rsidR="00BD17F6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</w:t>
      </w:r>
      <w:r w:rsidR="004D1E83" w:rsidRPr="00286B7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günü saat</w:t>
      </w:r>
      <w:r w:rsidR="00BD17F6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</w:t>
      </w:r>
      <w:r w:rsidR="004D1E83" w:rsidRPr="00286B7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1</w:t>
      </w:r>
      <w:r w:rsidR="003D4C9E" w:rsidRPr="00286B7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5:</w:t>
      </w:r>
      <w:r w:rsidR="009A66BF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00’d</w:t>
      </w:r>
      <w:r w:rsidR="00725BB3" w:rsidRPr="00286B7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e</w:t>
      </w:r>
      <w:r w:rsidR="00BD17F6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</w:t>
      </w:r>
      <w:r w:rsidR="004D1E83" w:rsidRPr="00286B7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İvrindi</w:t>
      </w:r>
      <w:r w:rsid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İlçe Milli Eğitim Toplantı</w:t>
      </w:r>
      <w:r w:rsidR="004D1E83"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Salonunda yapılacaktır.</w:t>
      </w:r>
    </w:p>
    <w:p w:rsidR="004D1E83" w:rsidRPr="004D1E83" w:rsidRDefault="004D1E83" w:rsidP="004D1E83">
      <w:pPr>
        <w:pStyle w:val="ListeParagraf"/>
        <w:numPr>
          <w:ilvl w:val="0"/>
          <w:numId w:val="2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İhaleye şahısların kendisi ya da noterden vekâletli vekili katılması gerekmektedir.</w:t>
      </w:r>
    </w:p>
    <w:p w:rsidR="004D1E83" w:rsidRPr="004D1E83" w:rsidRDefault="004D1E83" w:rsidP="004D1E83">
      <w:pPr>
        <w:pStyle w:val="ListeParagraf"/>
        <w:numPr>
          <w:ilvl w:val="0"/>
          <w:numId w:val="2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İhaleye geçici teminat olarak </w:t>
      </w: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İvrindi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Mal Müdürlüğüne</w:t>
      </w:r>
      <w:r w:rsidR="00BD17F6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</w:t>
      </w:r>
      <w:r w:rsidR="00725BB3" w:rsidRPr="00286B7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yıllık (9ay) 9x</w:t>
      </w:r>
      <w:r w:rsidR="00BD17F6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1.250,00</w:t>
      </w:r>
      <w:r w:rsidRPr="00286B7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=</w:t>
      </w:r>
      <w:r w:rsidR="00BD17F6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11.250,00</w:t>
      </w:r>
      <w:r w:rsidR="00725BB3" w:rsidRPr="00286B7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TL muhammen bedelin % 3’ü (</w:t>
      </w:r>
      <w:r w:rsidR="00BD17F6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338,00</w:t>
      </w:r>
      <w:r w:rsidRPr="00286B7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TL) yatırılacak </w:t>
      </w:r>
      <w:r w:rsidRPr="00286B7E">
        <w:rPr>
          <w:rFonts w:ascii="Arial" w:hAnsi="Arial" w:cs="Arial"/>
          <w:sz w:val="20"/>
        </w:rPr>
        <w:t>ve dekontu müracaat dosyası</w:t>
      </w:r>
      <w:r w:rsidR="00BD17F6">
        <w:rPr>
          <w:rFonts w:ascii="Arial" w:hAnsi="Arial" w:cs="Arial"/>
          <w:sz w:val="20"/>
        </w:rPr>
        <w:t xml:space="preserve"> </w:t>
      </w:r>
      <w:r w:rsidRPr="000D5F8D">
        <w:rPr>
          <w:rFonts w:ascii="Arial" w:hAnsi="Arial" w:cs="Arial"/>
          <w:sz w:val="20"/>
        </w:rPr>
        <w:t>ile birlikte</w:t>
      </w:r>
      <w:r w:rsidRPr="000D5F8D">
        <w:rPr>
          <w:rFonts w:ascii="Arial" w:eastAsia="Times New Roman" w:hAnsi="Arial" w:cs="Arial"/>
          <w:color w:val="191919"/>
          <w:sz w:val="18"/>
          <w:szCs w:val="20"/>
          <w:lang w:eastAsia="tr-TR"/>
        </w:rPr>
        <w:t> </w:t>
      </w:r>
      <w:r w:rsidR="00BD17F6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İlçe Milli Eğitim M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üdürlüğüne en geç ihale günü saat </w:t>
      </w:r>
      <w:proofErr w:type="gramStart"/>
      <w:r w:rsidR="00BD17F6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14:5</w:t>
      </w:r>
      <w:r w:rsidR="00520EDD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0</w:t>
      </w:r>
      <w:r w:rsidR="00BD17F6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’ye</w:t>
      </w:r>
      <w:proofErr w:type="gramEnd"/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kadar teslim edilecektir. İhaleye katılma dosyasını zamanında teslim etmeyenler ihaleye alınmayacaktır.</w:t>
      </w:r>
    </w:p>
    <w:p w:rsidR="004D1E83" w:rsidRPr="004D1E83" w:rsidRDefault="004D1E83" w:rsidP="004D1E83">
      <w:pPr>
        <w:shd w:val="clear" w:color="auto" w:fill="FEFEFE"/>
        <w:spacing w:after="0" w:line="240" w:lineRule="auto"/>
        <w:ind w:left="360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NOT: İhaleye katılmak isteyen kişi tarafından geçici teminat bedeli  </w:t>
      </w:r>
      <w:r w:rsidR="00725BB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İvrindi 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Mal Müdürlüğüne yatırılacak.</w:t>
      </w:r>
    </w:p>
    <w:p w:rsidR="004D1E83" w:rsidRPr="004D1E83" w:rsidRDefault="004D1E83" w:rsidP="004D1E83">
      <w:pPr>
        <w:pStyle w:val="ListeParagraf"/>
        <w:numPr>
          <w:ilvl w:val="0"/>
          <w:numId w:val="2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İhale sonucu tutarının % 6’sı kesin teminat (ihale gününden itibaren ilk üç iş günü içinde) Okul AileBirliğinin hesabına yatırılacaktır.</w:t>
      </w:r>
    </w:p>
    <w:p w:rsidR="004D1E83" w:rsidRPr="004D1E83" w:rsidRDefault="004D1E83" w:rsidP="004D1E83">
      <w:pPr>
        <w:pStyle w:val="ListeParagraf"/>
        <w:numPr>
          <w:ilvl w:val="0"/>
          <w:numId w:val="2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İhaleyi kazanan kişi kesin teminat yatırmaz ise, geçici teminatı iade edilmeyecek ve ihale yeniden komisyon tarafından belirlenen bir tarihte yapılacaktır.</w:t>
      </w:r>
    </w:p>
    <w:p w:rsidR="004D1E83" w:rsidRPr="004D1E83" w:rsidRDefault="004D1E83" w:rsidP="004D1E83">
      <w:pPr>
        <w:pStyle w:val="ListeParagraf"/>
        <w:numPr>
          <w:ilvl w:val="0"/>
          <w:numId w:val="2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İhaleyi kazanan kişinin kantin işletmekten vazgeçmesi halinde teminatları iade edilmeyecektir.</w:t>
      </w:r>
    </w:p>
    <w:p w:rsidR="004D1E83" w:rsidRPr="004D1E83" w:rsidRDefault="004D1E83" w:rsidP="004D1E83">
      <w:pPr>
        <w:pStyle w:val="ListeParagraf"/>
        <w:numPr>
          <w:ilvl w:val="0"/>
          <w:numId w:val="2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İhaleyi kazandığı takdirde kantini bizzat kendisi çalıştıracaktır.</w:t>
      </w:r>
    </w:p>
    <w:p w:rsidR="004D1E83" w:rsidRPr="004D1E83" w:rsidRDefault="004D1E83" w:rsidP="004D1E83">
      <w:pPr>
        <w:pStyle w:val="ListeParagraf"/>
        <w:numPr>
          <w:ilvl w:val="0"/>
          <w:numId w:val="2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İta amiri, ihale kararını karar tarihinden itibaren en geç 15 işgünü içinde onaylamakta veya iptaletmekte serbesttir.</w:t>
      </w:r>
    </w:p>
    <w:p w:rsidR="004D1E83" w:rsidRPr="004D1E83" w:rsidRDefault="00EF3595" w:rsidP="004D1E83">
      <w:pPr>
        <w:pStyle w:val="ListeParagraf"/>
        <w:numPr>
          <w:ilvl w:val="0"/>
          <w:numId w:val="2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İhaleyi</w:t>
      </w:r>
      <w:r w:rsidR="004D1E83"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kazanan ki</w:t>
      </w:r>
      <w:r w:rsid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ş</w:t>
      </w:r>
      <w:r w:rsidR="004D1E83"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 ile Okul Aile Birli</w:t>
      </w:r>
      <w:r w:rsid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ğ</w:t>
      </w:r>
      <w:r w:rsidR="004D1E83"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 arasında Sözle</w:t>
      </w:r>
      <w:r w:rsid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ş</w:t>
      </w:r>
      <w:r w:rsidR="004D1E83"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me imzalanacaktır.</w:t>
      </w:r>
    </w:p>
    <w:p w:rsidR="004D1E83" w:rsidRPr="004D1E83" w:rsidRDefault="004D1E83" w:rsidP="004D1E83">
      <w:pPr>
        <w:pStyle w:val="ListeParagraf"/>
        <w:numPr>
          <w:ilvl w:val="0"/>
          <w:numId w:val="2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İhaleye Katılacak isteklilerden istenecek Belgeler:</w:t>
      </w:r>
    </w:p>
    <w:p w:rsidR="004D1E83" w:rsidRPr="004D1E83" w:rsidRDefault="004D1E83" w:rsidP="00EF3595">
      <w:pPr>
        <w:pStyle w:val="ListeParagraf"/>
        <w:numPr>
          <w:ilvl w:val="0"/>
          <w:numId w:val="3"/>
        </w:numPr>
        <w:shd w:val="clear" w:color="auto" w:fill="FEFEFE"/>
        <w:spacing w:after="0" w:line="240" w:lineRule="auto"/>
        <w:ind w:left="709" w:hanging="349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İhaleye k</w:t>
      </w:r>
      <w:r w:rsid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atılmak istediğine dair dilekçe</w:t>
      </w:r>
    </w:p>
    <w:p w:rsidR="004D1E83" w:rsidRPr="004D1E83" w:rsidRDefault="004D1E83" w:rsidP="004D1E83">
      <w:pPr>
        <w:pStyle w:val="ListeParagraf"/>
        <w:numPr>
          <w:ilvl w:val="0"/>
          <w:numId w:val="3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SGK bo</w:t>
      </w: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rcu olmadığına dair belge (</w:t>
      </w:r>
      <w:proofErr w:type="spellStart"/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SGK’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dan</w:t>
      </w:r>
      <w:proofErr w:type="spellEnd"/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alınacak)</w:t>
      </w:r>
    </w:p>
    <w:p w:rsidR="004D1E83" w:rsidRPr="004D1E83" w:rsidRDefault="004D1E83" w:rsidP="004D1E83">
      <w:pPr>
        <w:pStyle w:val="ListeParagraf"/>
        <w:numPr>
          <w:ilvl w:val="0"/>
          <w:numId w:val="3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Vergiborcu olmadığına dair belge(Vergi dairesinden alınacak)</w:t>
      </w:r>
    </w:p>
    <w:p w:rsidR="004D1E83" w:rsidRPr="004D1E83" w:rsidRDefault="004D1E83" w:rsidP="004D1E83">
      <w:pPr>
        <w:pStyle w:val="ListeParagraf"/>
        <w:numPr>
          <w:ilvl w:val="0"/>
          <w:numId w:val="3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Adli Sicil Kaydı (Savcılıktan veya Kaymakamlıktan alınacak)</w:t>
      </w:r>
    </w:p>
    <w:p w:rsidR="00EF3595" w:rsidRDefault="004D1E83" w:rsidP="00EF3595">
      <w:pPr>
        <w:pStyle w:val="ListeParagraf"/>
        <w:numPr>
          <w:ilvl w:val="0"/>
          <w:numId w:val="3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Nüfus Cüzdan Fotokopisi</w:t>
      </w:r>
    </w:p>
    <w:p w:rsidR="004D1E83" w:rsidRPr="00EF3595" w:rsidRDefault="004D1E83" w:rsidP="00EF3595">
      <w:pPr>
        <w:pStyle w:val="ListeParagraf"/>
        <w:numPr>
          <w:ilvl w:val="0"/>
          <w:numId w:val="3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İkametgâh</w:t>
      </w:r>
    </w:p>
    <w:p w:rsidR="004D1E83" w:rsidRPr="004D1E83" w:rsidRDefault="004D1E83" w:rsidP="004D1E83">
      <w:pPr>
        <w:pStyle w:val="ListeParagraf"/>
        <w:numPr>
          <w:ilvl w:val="0"/>
          <w:numId w:val="3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Sağlık Raporu</w:t>
      </w:r>
    </w:p>
    <w:p w:rsidR="004D1E83" w:rsidRPr="004D1E83" w:rsidRDefault="004D1E83" w:rsidP="004D1E83">
      <w:pPr>
        <w:pStyle w:val="ListeParagraf"/>
        <w:numPr>
          <w:ilvl w:val="0"/>
          <w:numId w:val="3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Geçici Teminatı ödediğine dair </w:t>
      </w:r>
      <w:proofErr w:type="gramStart"/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dekont</w:t>
      </w:r>
      <w:proofErr w:type="gramEnd"/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(</w:t>
      </w:r>
      <w:r w:rsidR="00725BB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İvrind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 Mal Müdürlüğünden)</w:t>
      </w:r>
    </w:p>
    <w:p w:rsidR="004D1E83" w:rsidRPr="00EF3595" w:rsidRDefault="004D1E83" w:rsidP="004D1E83">
      <w:pPr>
        <w:pStyle w:val="ListeParagraf"/>
        <w:numPr>
          <w:ilvl w:val="0"/>
          <w:numId w:val="3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Okul Aile Birliği Yönetmeliğinin 20. Maddesinde yer alan hükümleri ta</w:t>
      </w: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ş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ıdığına dair belge</w:t>
      </w:r>
      <w:proofErr w:type="gramStart"/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(</w:t>
      </w:r>
      <w:proofErr w:type="gramEnd"/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Kantin kiralama ihalelerinde katılımcılarda, </w:t>
      </w:r>
      <w:r w:rsidRPr="00EF3595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kantincilik alanında alınmı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ş </w:t>
      </w:r>
      <w:r w:rsidRPr="00EF3595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Ustalık Belgesisahibi olma 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ş</w:t>
      </w:r>
      <w:r w:rsidRPr="00EF3595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artı aranır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. Ancak, katılımcıların hiçbirisinde ustalık belgesi bulunmamasıdurumunda işyeri açma belgesi, kalfalık</w:t>
      </w:r>
      <w:r w:rsidRPr="00EF3595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, 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kurs bitirme belgelerinden en az birine sahip olmaşartı aranır.)</w:t>
      </w:r>
    </w:p>
    <w:p w:rsidR="004D1E83" w:rsidRPr="004D1E83" w:rsidRDefault="004D1E83" w:rsidP="004D1E83">
      <w:pPr>
        <w:pStyle w:val="ListeParagraf"/>
        <w:numPr>
          <w:ilvl w:val="0"/>
          <w:numId w:val="3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Adına kayıtlı okul kantin işletmesiolmadığına</w:t>
      </w:r>
      <w:r w:rsidRPr="004D1E8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veya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Bakkallar ve Bayiler Odasında kaydı olmadığına dair belge (Bakkallar ve Bayiler Odasından)</w:t>
      </w:r>
    </w:p>
    <w:p w:rsidR="004D1E83" w:rsidRPr="00EF3595" w:rsidRDefault="004D1E83" w:rsidP="004D1E83">
      <w:pPr>
        <w:pStyle w:val="ListeParagraf"/>
        <w:numPr>
          <w:ilvl w:val="0"/>
          <w:numId w:val="3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Oda kaydı bulunan esnaftan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, ihalelerden yasaklama kararı bulunmadığına dair belge (Esnaf ve Sanatkârlar Odasından)</w:t>
      </w:r>
      <w:r w:rsidRPr="00EF3595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(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İhalenin yapılacağı gün ihale komisyonu tarafından internet üzerinden Kamu İhale Kurumu  Yasaklı Sorgulama (EKAP) Sitesi üzerinden yasaklı sorgulaması yapılmaktadır.)</w:t>
      </w:r>
    </w:p>
    <w:p w:rsidR="004D1E83" w:rsidRPr="004D1E83" w:rsidRDefault="004D1E83" w:rsidP="004D1E8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</w:t>
      </w:r>
    </w:p>
    <w:p w:rsidR="004D1E83" w:rsidRPr="004D1E83" w:rsidRDefault="004D1E83" w:rsidP="004D1E8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</w:t>
      </w:r>
    </w:p>
    <w:p w:rsidR="004D1E83" w:rsidRPr="004D1E83" w:rsidRDefault="004D1E83" w:rsidP="004D1E8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NOT: İhaleye vekâletname ile </w:t>
      </w:r>
      <w:proofErr w:type="spellStart"/>
      <w:r w:rsidRPr="004D1E8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katılınmasıhalinde</w:t>
      </w:r>
      <w:proofErr w:type="spellEnd"/>
      <w:r w:rsidRPr="004D1E8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  d, e,f maddelerindeki belgeler hem katılımcı hem de vekil için ayrı ayrı düzenlenecektir.</w:t>
      </w:r>
    </w:p>
    <w:p w:rsidR="004D1E83" w:rsidRPr="004D1E83" w:rsidRDefault="004D1E83" w:rsidP="004D1E83">
      <w:pPr>
        <w:pStyle w:val="ListeParagraf"/>
        <w:numPr>
          <w:ilvl w:val="0"/>
          <w:numId w:val="2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İhaleye Katılamayacak Ki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ş</w:t>
      </w:r>
      <w:r w:rsidRPr="004D1E8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iler:</w:t>
      </w:r>
    </w:p>
    <w:p w:rsidR="004D1E83" w:rsidRPr="004D1E83" w:rsidRDefault="004D1E83" w:rsidP="004D1E83">
      <w:pPr>
        <w:pStyle w:val="ListeParagraf"/>
        <w:numPr>
          <w:ilvl w:val="0"/>
          <w:numId w:val="6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İhaleyi yapan idarenin;</w:t>
      </w:r>
    </w:p>
    <w:p w:rsidR="004D1E83" w:rsidRPr="004D1E83" w:rsidRDefault="004D1E83" w:rsidP="004D1E8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İta amirleri,</w:t>
      </w:r>
    </w:p>
    <w:p w:rsidR="004D1E83" w:rsidRPr="004D1E83" w:rsidRDefault="004D1E83" w:rsidP="004D1E8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İhale işlemlerini hazırlamak, yürütmek, sonuçlandırmak ve denetlemekle görevli olanlar,</w:t>
      </w:r>
    </w:p>
    <w:p w:rsidR="004D1E83" w:rsidRPr="004D1E83" w:rsidRDefault="004D1E83" w:rsidP="004D1E8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   Yukarıdaki bentlerde belirtilen şahısların eşleri ve ikinci dereceye kadar (ikinci derecedâhil) kan ve sıhri hısımları, ortakları (bu şahısların yönetimkurullarında görevli olmadıkları anonim ortaklıklar hariç).</w:t>
      </w:r>
    </w:p>
    <w:p w:rsidR="004D1E83" w:rsidRPr="004D1E83" w:rsidRDefault="004D1E83" w:rsidP="004D1E83">
      <w:pPr>
        <w:pStyle w:val="ListeParagraf"/>
        <w:numPr>
          <w:ilvl w:val="0"/>
          <w:numId w:val="6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Bu Kanun ve diğer kanunlardaki hükümler gereğince geçici veya sürekli olarak kamu ihalelerine katılmaktanyasaklanmış olanlar.</w:t>
      </w:r>
    </w:p>
    <w:p w:rsidR="004D1E83" w:rsidRPr="00EF3595" w:rsidRDefault="004D1E83" w:rsidP="004D1E83">
      <w:pPr>
        <w:pStyle w:val="ListeParagraf"/>
        <w:numPr>
          <w:ilvl w:val="0"/>
          <w:numId w:val="6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5237 sayılı Türk Ceza Kanununun 53’üncü maddesinde belirtilen süreler ge</w:t>
      </w:r>
      <w:r w:rsid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ç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mi</w:t>
      </w:r>
      <w:r w:rsid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ş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olsa </w:t>
      </w:r>
      <w:proofErr w:type="gramStart"/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bile;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kasten</w:t>
      </w:r>
      <w:proofErr w:type="gramEnd"/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islenen bir suçtan dolayı bir yıl veya daha fazla süreyle hapis cezasına ya da </w:t>
      </w:r>
      <w:r w:rsidR="00EF3595"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affa </w:t>
      </w:r>
      <w:r w:rsidR="00EF3595"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lastRenderedPageBreak/>
        <w:t>uğramış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olsa bile devletin güvenli</w:t>
      </w:r>
      <w:r w:rsidR="00EF3595"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ğ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ine karsı suçlar, Anayasal düzene ve bu </w:t>
      </w:r>
      <w:r w:rsidR="00EF3595"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düzenin işleyişine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karsı suçlar, millî savunmaya karsı suçlar, devlet sırlarına karsı suçlar ve </w:t>
      </w:r>
      <w:r w:rsidR="00EF3595"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casusluk, zimmet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, irtikâp, </w:t>
      </w:r>
      <w:r w:rsidR="00EF3595"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rüşvet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, hırsızlık, dolandırıcılık, sahtecilik, güveni kötüye kullanma, </w:t>
      </w:r>
      <w:r w:rsidR="00EF3595"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hileli iflas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, ihaleye fesat </w:t>
      </w:r>
      <w:r w:rsidR="00EF3595"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karıştırma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, edimin ifasına fesat </w:t>
      </w:r>
      <w:r w:rsidR="00EF3595"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karıştırma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, suçtan kaynaklanan mal</w:t>
      </w:r>
      <w:r w:rsidR="00EF3595"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varlığıdeğerlerini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aklama veya kaçakçılık ve aynı Kanunun Cinsel </w:t>
      </w:r>
      <w:r w:rsidR="00EF3595"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DokunulmazlığaKarsı Suçlarbaşlıklı ikinci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Kısmının Altıncı Bölümünde düzenlenen maddelerdeki </w:t>
      </w:r>
      <w:r w:rsidR="00EF3595"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suçlardan mahkûm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olanlar ihalelere katılamazlar ve okul-aile birliklerince kiraya verilen </w:t>
      </w:r>
      <w:r w:rsidR="00EF3595"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yerlerde istihdam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edilemezler.</w:t>
      </w:r>
    </w:p>
    <w:p w:rsidR="004D1E83" w:rsidRPr="004D1E83" w:rsidRDefault="004D1E83" w:rsidP="004D1E83">
      <w:pPr>
        <w:pStyle w:val="ListeParagraf"/>
        <w:numPr>
          <w:ilvl w:val="0"/>
          <w:numId w:val="6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Daha önce ihaleye katılıp, ihaleyi kazanıp teminat yakıp </w:t>
      </w:r>
      <w:r w:rsidR="00EF3595"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sözleşme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hakkından vazgeçenler.</w:t>
      </w:r>
    </w:p>
    <w:p w:rsidR="004D1E83" w:rsidRPr="004D1E83" w:rsidRDefault="004D1E83" w:rsidP="004D1E83">
      <w:pPr>
        <w:pStyle w:val="ListeParagraf"/>
        <w:numPr>
          <w:ilvl w:val="0"/>
          <w:numId w:val="6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Halen bir okulun kantinini </w:t>
      </w:r>
      <w:r w:rsidR="00EF3595"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çalıştırmakta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olanlar</w:t>
      </w:r>
    </w:p>
    <w:p w:rsidR="004D1E83" w:rsidRPr="00EF3595" w:rsidRDefault="004D1E83" w:rsidP="004D1E83">
      <w:pPr>
        <w:pStyle w:val="ListeParagraf"/>
        <w:numPr>
          <w:ilvl w:val="0"/>
          <w:numId w:val="6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Halen kantin çalıştırdığı tespit </w:t>
      </w:r>
      <w:r w:rsidR="00EF3595"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edildiğinde sözleşmesi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tek yönlü fesih edilecektir. </w:t>
      </w:r>
      <w:r w:rsidR="00EF3595"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Yatırmış</w:t>
      </w:r>
      <w:r w:rsidR="00EF3595"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olduğu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kesin teminat ödenmeyecektir.</w:t>
      </w:r>
    </w:p>
    <w:p w:rsidR="004D1E83" w:rsidRPr="00EF3595" w:rsidRDefault="004D1E83" w:rsidP="004D1E83">
      <w:pPr>
        <w:pStyle w:val="ListeParagraf"/>
        <w:numPr>
          <w:ilvl w:val="0"/>
          <w:numId w:val="6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Kantin çalıştırırken tek taraflı sözleşmesini feshettiren ve edilenler ihaleye alınmayacaktır.</w:t>
      </w:r>
      <w:r w:rsidR="00EF3595"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İhaleyi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kazansa bile sonradan tespit edilenlerin </w:t>
      </w:r>
      <w:r w:rsidR="00EF3595"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sözleşmesi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tek yönlü feshedilecek olup kesinteminat ödenmeyecektir.</w:t>
      </w:r>
    </w:p>
    <w:p w:rsidR="004D1E83" w:rsidRPr="004D1E83" w:rsidRDefault="004D1E83" w:rsidP="004D1E8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İLAN OLUNUR.</w:t>
      </w:r>
    </w:p>
    <w:p w:rsidR="004D1E83" w:rsidRPr="004D1E83" w:rsidRDefault="004D1E83" w:rsidP="004D1E8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 </w:t>
      </w:r>
    </w:p>
    <w:p w:rsidR="004D1E83" w:rsidRPr="004D1E83" w:rsidRDefault="00EF3595" w:rsidP="004D1E8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OKUL </w:t>
      </w:r>
      <w:r w:rsidR="004D1E83" w:rsidRPr="004D1E8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BİLGİLERİ:</w:t>
      </w:r>
      <w:r w:rsidR="004D1E83"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85"/>
        <w:gridCol w:w="4688"/>
      </w:tblGrid>
      <w:tr w:rsidR="004D1E83" w:rsidRPr="004D1E83" w:rsidTr="00CE72C3">
        <w:trPr>
          <w:trHeight w:val="278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4D1E83" w:rsidRDefault="004D1E83" w:rsidP="004D1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1E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OKULUN ADI VE BULUNDUĞU İLÇE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4D1E83" w:rsidRDefault="00250658" w:rsidP="004D1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06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İVRİNDİ ANADOLU LİSESİ</w:t>
            </w:r>
          </w:p>
        </w:tc>
      </w:tr>
      <w:tr w:rsidR="004D1E83" w:rsidRPr="004D1E83" w:rsidTr="00CE72C3">
        <w:trPr>
          <w:trHeight w:val="278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4D1E83" w:rsidRDefault="00CE72C3" w:rsidP="00CE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ÖĞRENCİ SAYISI VE ÖĞRENİM </w:t>
            </w:r>
            <w:r w:rsidR="004D1E83" w:rsidRPr="004D1E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DURUMU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4D1E83" w:rsidRDefault="004D1E83" w:rsidP="0081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NORMAL </w:t>
            </w:r>
            <w:r w:rsidRPr="004D1E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 w:rsidR="002506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321</w:t>
            </w:r>
          </w:p>
        </w:tc>
      </w:tr>
      <w:tr w:rsidR="004D1E83" w:rsidRPr="004D1E83" w:rsidTr="00CE72C3">
        <w:trPr>
          <w:trHeight w:val="278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4D1E83" w:rsidRDefault="004D1E83" w:rsidP="004D1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1E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OKULUN PERSONEL SAYISI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4D1E83" w:rsidRDefault="00F54C3B" w:rsidP="004D1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</w:t>
            </w:r>
          </w:p>
        </w:tc>
      </w:tr>
      <w:tr w:rsidR="004D1E83" w:rsidRPr="004D1E83" w:rsidTr="00CE72C3">
        <w:trPr>
          <w:trHeight w:val="278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4D1E83" w:rsidRDefault="004D1E83" w:rsidP="004D1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1E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KANTİN YERİ VE M2’Sİ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4D1E83" w:rsidRDefault="00C36B2D" w:rsidP="004D1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725B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4D1E83" w:rsidRPr="004D1E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m2</w:t>
            </w:r>
          </w:p>
        </w:tc>
      </w:tr>
      <w:tr w:rsidR="004D1E83" w:rsidRPr="004D1E83" w:rsidTr="00CE72C3">
        <w:trPr>
          <w:trHeight w:val="197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4D1E83" w:rsidRDefault="004D1E83" w:rsidP="004D1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1E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İHALE ŞEKLİ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4D1E83" w:rsidRDefault="004D1E83" w:rsidP="004D1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1E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2886 İhale Kanunu 35d ve51g Pazarlık Usulü</w:t>
            </w:r>
          </w:p>
        </w:tc>
      </w:tr>
      <w:tr w:rsidR="004D1E83" w:rsidRPr="004D1E83" w:rsidTr="00CE72C3">
        <w:trPr>
          <w:trHeight w:val="278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4D1E83" w:rsidRDefault="004D1E83" w:rsidP="004D1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1E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İHALENİN YAPILACAĞI YER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4D1E83" w:rsidRDefault="004D1E83" w:rsidP="004D1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İvrindi İlçe Milli Eğitim</w:t>
            </w:r>
            <w:r w:rsidRPr="004D1E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Müdürlüğü</w:t>
            </w:r>
          </w:p>
        </w:tc>
      </w:tr>
      <w:tr w:rsidR="004D1E83" w:rsidRPr="004D1E83" w:rsidTr="00CE72C3">
        <w:trPr>
          <w:trHeight w:val="278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4D1E83" w:rsidRDefault="004D1E83" w:rsidP="004D1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1E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İHALE TARİHİ VE SAATİ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286B7E" w:rsidRDefault="00F2025B" w:rsidP="0081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  <w:r w:rsidR="00BD17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/12</w:t>
            </w:r>
            <w:r w:rsidR="00725BB3" w:rsidRPr="00286B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/20</w:t>
            </w:r>
            <w:r w:rsidR="003D4C9E" w:rsidRPr="00286B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proofErr w:type="gramEnd"/>
          </w:p>
        </w:tc>
      </w:tr>
      <w:tr w:rsidR="004D1E83" w:rsidRPr="004D1E83" w:rsidTr="00CE72C3">
        <w:trPr>
          <w:trHeight w:val="278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4D1E83" w:rsidRDefault="004D1E83" w:rsidP="004D1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1E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AYLIK MUHAMMEN BEDEL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286B7E" w:rsidRDefault="00BD17F6" w:rsidP="004D1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1.250,00</w:t>
            </w:r>
            <w:r w:rsidR="004D1E83" w:rsidRPr="00286B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TL</w:t>
            </w:r>
          </w:p>
        </w:tc>
      </w:tr>
      <w:tr w:rsidR="004D1E83" w:rsidRPr="004D1E83" w:rsidTr="00CE72C3">
        <w:trPr>
          <w:trHeight w:val="278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4D1E83" w:rsidRDefault="004D1E83" w:rsidP="004D1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1E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YILLIK (9 Aylık)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286B7E" w:rsidRDefault="00BD17F6" w:rsidP="00F3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11.250,00</w:t>
            </w:r>
            <w:r w:rsidR="004D1E83" w:rsidRPr="00286B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TL (</w:t>
            </w:r>
            <w:r w:rsidR="00725BB3" w:rsidRPr="00286B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1.250,00</w:t>
            </w:r>
            <w:r w:rsidR="004D1E83" w:rsidRPr="00286B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4D1E83" w:rsidRPr="004D1E83" w:rsidTr="00CE72C3">
        <w:trPr>
          <w:trHeight w:val="278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4D1E83" w:rsidRDefault="004D1E83" w:rsidP="004D1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1E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GEÇİCİ TEMİNAT BEDELİ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286B7E" w:rsidRDefault="00BD17F6" w:rsidP="004D1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338,00 </w:t>
            </w:r>
            <w:r w:rsidR="004D1E83" w:rsidRPr="00286B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TL</w:t>
            </w:r>
          </w:p>
        </w:tc>
      </w:tr>
      <w:tr w:rsidR="004D1E83" w:rsidRPr="004D1E83" w:rsidTr="00CE72C3">
        <w:trPr>
          <w:trHeight w:val="557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4D1E83" w:rsidRDefault="004D1E83" w:rsidP="004D1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1E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OKULUN ADRESİ VE TELEFONU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4D1E83" w:rsidRDefault="00250658" w:rsidP="004D1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Sakarya  Mah.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Panayır</w:t>
            </w:r>
            <w:r w:rsidR="003236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Sokak</w:t>
            </w:r>
            <w:r w:rsidR="005606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No:42/3</w:t>
            </w:r>
            <w:bookmarkStart w:id="0" w:name="_GoBack"/>
            <w:bookmarkEnd w:id="0"/>
            <w:r w:rsidR="00C36B2D" w:rsidRPr="00C36B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İvrindi / Balıkesir</w:t>
            </w:r>
          </w:p>
        </w:tc>
      </w:tr>
      <w:tr w:rsidR="004D1E83" w:rsidRPr="004D1E83" w:rsidTr="00CE72C3">
        <w:trPr>
          <w:trHeight w:val="289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4D1E83" w:rsidRDefault="004D1E83" w:rsidP="004D1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1E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GEÇİCİ TEMİNATIN YATIRILACAĞI YER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4D1E83" w:rsidRDefault="004D1E83" w:rsidP="004D1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İVRİNDİ</w:t>
            </w:r>
            <w:r w:rsidRPr="004D1E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MAL MÜDÜRLÜĞÜ</w:t>
            </w:r>
          </w:p>
        </w:tc>
      </w:tr>
    </w:tbl>
    <w:p w:rsidR="004D1E83" w:rsidRPr="004D1E83" w:rsidRDefault="004D1E83" w:rsidP="004D1E8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                                  </w:t>
      </w:r>
    </w:p>
    <w:p w:rsidR="00EB7E64" w:rsidRDefault="00EB7E64" w:rsidP="004D1E83">
      <w:pPr>
        <w:jc w:val="both"/>
      </w:pPr>
    </w:p>
    <w:sectPr w:rsidR="00EB7E64" w:rsidSect="00D54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0AD"/>
    <w:multiLevelType w:val="hybridMultilevel"/>
    <w:tmpl w:val="A626A78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75C4D"/>
    <w:multiLevelType w:val="hybridMultilevel"/>
    <w:tmpl w:val="6AAA673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C307A"/>
    <w:multiLevelType w:val="hybridMultilevel"/>
    <w:tmpl w:val="DBFC10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B6404"/>
    <w:multiLevelType w:val="hybridMultilevel"/>
    <w:tmpl w:val="F948C714"/>
    <w:lvl w:ilvl="0" w:tplc="5BDEA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C663C"/>
    <w:multiLevelType w:val="hybridMultilevel"/>
    <w:tmpl w:val="915E455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C374F"/>
    <w:multiLevelType w:val="hybridMultilevel"/>
    <w:tmpl w:val="B3122C5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92D58"/>
    <w:multiLevelType w:val="hybridMultilevel"/>
    <w:tmpl w:val="DDF6DF8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01DCA"/>
    <w:multiLevelType w:val="hybridMultilevel"/>
    <w:tmpl w:val="00B0C9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1E83"/>
    <w:rsid w:val="000B6CB4"/>
    <w:rsid w:val="000D5F8D"/>
    <w:rsid w:val="00216F21"/>
    <w:rsid w:val="00250658"/>
    <w:rsid w:val="00252D71"/>
    <w:rsid w:val="00286B7E"/>
    <w:rsid w:val="00323632"/>
    <w:rsid w:val="0032640C"/>
    <w:rsid w:val="003D4C9E"/>
    <w:rsid w:val="004B16EF"/>
    <w:rsid w:val="004C268E"/>
    <w:rsid w:val="004D1E83"/>
    <w:rsid w:val="00520EDD"/>
    <w:rsid w:val="005606C2"/>
    <w:rsid w:val="00575473"/>
    <w:rsid w:val="00606DA6"/>
    <w:rsid w:val="00725BB3"/>
    <w:rsid w:val="007571DE"/>
    <w:rsid w:val="007A4E78"/>
    <w:rsid w:val="007F08E3"/>
    <w:rsid w:val="00805C61"/>
    <w:rsid w:val="0081593D"/>
    <w:rsid w:val="00834913"/>
    <w:rsid w:val="008507A5"/>
    <w:rsid w:val="008F720B"/>
    <w:rsid w:val="0098505D"/>
    <w:rsid w:val="009A66BF"/>
    <w:rsid w:val="009D56FC"/>
    <w:rsid w:val="00A863F6"/>
    <w:rsid w:val="00AB16E1"/>
    <w:rsid w:val="00BD17F6"/>
    <w:rsid w:val="00C36B2D"/>
    <w:rsid w:val="00C9490C"/>
    <w:rsid w:val="00CE52ED"/>
    <w:rsid w:val="00CE72C3"/>
    <w:rsid w:val="00D122E5"/>
    <w:rsid w:val="00D54030"/>
    <w:rsid w:val="00E366BD"/>
    <w:rsid w:val="00EB7E64"/>
    <w:rsid w:val="00EF3595"/>
    <w:rsid w:val="00F2025B"/>
    <w:rsid w:val="00F2096A"/>
    <w:rsid w:val="00F37348"/>
    <w:rsid w:val="00F54C3B"/>
    <w:rsid w:val="00FF7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0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D1E83"/>
    <w:rPr>
      <w:b/>
      <w:bCs/>
    </w:rPr>
  </w:style>
  <w:style w:type="paragraph" w:styleId="ListeParagraf">
    <w:name w:val="List Paragraph"/>
    <w:basedOn w:val="Normal"/>
    <w:uiPriority w:val="34"/>
    <w:qFormat/>
    <w:rsid w:val="004D1E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İŞ_GÜVENLİĞİ</cp:lastModifiedBy>
  <cp:revision>2</cp:revision>
  <cp:lastPrinted>2021-10-15T05:52:00Z</cp:lastPrinted>
  <dcterms:created xsi:type="dcterms:W3CDTF">2021-11-23T05:29:00Z</dcterms:created>
  <dcterms:modified xsi:type="dcterms:W3CDTF">2021-11-23T05:29:00Z</dcterms:modified>
</cp:coreProperties>
</file>